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DD3ED" w14:textId="77777777" w:rsidR="00A05B63" w:rsidRPr="007B3B18" w:rsidRDefault="00A05B63" w:rsidP="00E0181C">
      <w:pPr>
        <w:spacing w:after="0" w:line="360" w:lineRule="auto"/>
        <w:jc w:val="center"/>
        <w:rPr>
          <w:b/>
          <w:bCs/>
          <w:sz w:val="32"/>
          <w:szCs w:val="32"/>
          <w:lang w:val="nl-NL"/>
        </w:rPr>
      </w:pPr>
      <w:r>
        <w:rPr>
          <w:noProof/>
        </w:rPr>
        <w:drawing>
          <wp:inline distT="0" distB="0" distL="0" distR="0" wp14:anchorId="3769202C" wp14:editId="57041BEE">
            <wp:extent cx="5943600" cy="990600"/>
            <wp:effectExtent l="0" t="0" r="0" b="0"/>
            <wp:docPr id="97594245" name="picture"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4245" name="picture" descr="Afbeelding met teken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r w:rsidRPr="007B3B18">
        <w:rPr>
          <w:lang w:val="nl-NL"/>
        </w:rPr>
        <w:t xml:space="preserve"> </w:t>
      </w:r>
    </w:p>
    <w:p w14:paraId="4FF7DEB9" w14:textId="70CF43C5" w:rsidR="009F01A8" w:rsidRDefault="009F01A8" w:rsidP="00E0181C">
      <w:pPr>
        <w:spacing w:after="0" w:line="360" w:lineRule="auto"/>
        <w:jc w:val="center"/>
        <w:rPr>
          <w:b/>
          <w:bCs/>
          <w:sz w:val="32"/>
          <w:szCs w:val="32"/>
          <w:lang w:val="nl-NL"/>
        </w:rPr>
      </w:pPr>
      <w:r>
        <w:rPr>
          <w:b/>
          <w:bCs/>
          <w:sz w:val="32"/>
          <w:szCs w:val="32"/>
          <w:lang w:val="nl-NL"/>
        </w:rPr>
        <w:t xml:space="preserve">TomTom </w:t>
      </w:r>
      <w:r w:rsidR="00A37E46">
        <w:rPr>
          <w:b/>
          <w:bCs/>
          <w:sz w:val="32"/>
          <w:szCs w:val="32"/>
          <w:lang w:val="nl-NL"/>
        </w:rPr>
        <w:t>P</w:t>
      </w:r>
      <w:r>
        <w:rPr>
          <w:b/>
          <w:bCs/>
          <w:sz w:val="32"/>
          <w:szCs w:val="32"/>
          <w:lang w:val="nl-NL"/>
        </w:rPr>
        <w:t xml:space="preserve">ioniert met </w:t>
      </w:r>
      <w:proofErr w:type="spellStart"/>
      <w:r>
        <w:rPr>
          <w:b/>
          <w:bCs/>
          <w:sz w:val="32"/>
          <w:szCs w:val="32"/>
          <w:lang w:val="nl-NL"/>
        </w:rPr>
        <w:t>RoadCheck</w:t>
      </w:r>
      <w:proofErr w:type="spellEnd"/>
      <w:r>
        <w:rPr>
          <w:b/>
          <w:bCs/>
          <w:sz w:val="32"/>
          <w:szCs w:val="32"/>
          <w:lang w:val="nl-NL"/>
        </w:rPr>
        <w:t xml:space="preserve">: </w:t>
      </w:r>
      <w:r w:rsidR="00E0181C">
        <w:rPr>
          <w:b/>
          <w:bCs/>
          <w:sz w:val="32"/>
          <w:szCs w:val="32"/>
          <w:lang w:val="nl-NL"/>
        </w:rPr>
        <w:br/>
      </w:r>
      <w:r>
        <w:rPr>
          <w:b/>
          <w:bCs/>
          <w:sz w:val="32"/>
          <w:szCs w:val="32"/>
          <w:lang w:val="nl-NL"/>
        </w:rPr>
        <w:t>Baanbrekend Product</w:t>
      </w:r>
      <w:r w:rsidRPr="009A1118">
        <w:rPr>
          <w:b/>
          <w:bCs/>
          <w:sz w:val="32"/>
          <w:szCs w:val="32"/>
          <w:lang w:val="nl-NL"/>
        </w:rPr>
        <w:t xml:space="preserve"> voor </w:t>
      </w:r>
      <w:r>
        <w:rPr>
          <w:b/>
          <w:bCs/>
          <w:sz w:val="32"/>
          <w:szCs w:val="32"/>
          <w:lang w:val="nl-NL"/>
        </w:rPr>
        <w:t>V</w:t>
      </w:r>
      <w:r w:rsidRPr="009A1118">
        <w:rPr>
          <w:b/>
          <w:bCs/>
          <w:sz w:val="32"/>
          <w:szCs w:val="32"/>
          <w:lang w:val="nl-NL"/>
        </w:rPr>
        <w:t xml:space="preserve">eiliger </w:t>
      </w:r>
      <w:r>
        <w:rPr>
          <w:b/>
          <w:bCs/>
          <w:sz w:val="32"/>
          <w:szCs w:val="32"/>
          <w:lang w:val="nl-NL"/>
        </w:rPr>
        <w:t>A</w:t>
      </w:r>
      <w:r w:rsidRPr="009A1118">
        <w:rPr>
          <w:b/>
          <w:bCs/>
          <w:sz w:val="32"/>
          <w:szCs w:val="32"/>
          <w:lang w:val="nl-NL"/>
        </w:rPr>
        <w:t xml:space="preserve">utonoom </w:t>
      </w:r>
      <w:r>
        <w:rPr>
          <w:b/>
          <w:bCs/>
          <w:sz w:val="32"/>
          <w:szCs w:val="32"/>
          <w:lang w:val="nl-NL"/>
        </w:rPr>
        <w:t>R</w:t>
      </w:r>
      <w:r w:rsidRPr="009A1118">
        <w:rPr>
          <w:b/>
          <w:bCs/>
          <w:sz w:val="32"/>
          <w:szCs w:val="32"/>
          <w:lang w:val="nl-NL"/>
        </w:rPr>
        <w:t>ijden</w:t>
      </w:r>
    </w:p>
    <w:p w14:paraId="73283ED0" w14:textId="77777777" w:rsidR="00F764AA" w:rsidRDefault="00F764AA" w:rsidP="00E0181C">
      <w:pPr>
        <w:spacing w:after="0" w:line="360" w:lineRule="auto"/>
        <w:rPr>
          <w:lang w:val="nl-NL"/>
        </w:rPr>
      </w:pPr>
    </w:p>
    <w:p w14:paraId="69FEA912" w14:textId="53F04FC9" w:rsidR="009A1118" w:rsidRPr="00E0181C" w:rsidRDefault="00F764AA" w:rsidP="00E0181C">
      <w:pPr>
        <w:spacing w:after="0" w:line="360" w:lineRule="auto"/>
        <w:rPr>
          <w:sz w:val="20"/>
          <w:szCs w:val="20"/>
          <w:lang w:val="nl-NL"/>
        </w:rPr>
      </w:pPr>
      <w:r w:rsidRPr="00E0181C">
        <w:rPr>
          <w:b/>
          <w:bCs/>
          <w:sz w:val="20"/>
          <w:szCs w:val="20"/>
          <w:lang w:val="nl-NL"/>
        </w:rPr>
        <w:t xml:space="preserve">Amsterdam, 3 september 2020 - </w:t>
      </w:r>
      <w:r w:rsidRPr="00E0181C">
        <w:rPr>
          <w:sz w:val="20"/>
          <w:szCs w:val="20"/>
          <w:lang w:val="nl-NL"/>
        </w:rPr>
        <w:t>TomTom (</w:t>
      </w:r>
      <w:hyperlink r:id="rId6" w:history="1">
        <w:r w:rsidRPr="00E0181C">
          <w:rPr>
            <w:rStyle w:val="Hyperlink"/>
            <w:rFonts w:cstheme="minorBidi"/>
            <w:sz w:val="20"/>
            <w:szCs w:val="20"/>
            <w:lang w:val="nl-NL"/>
          </w:rPr>
          <w:t>TOM2</w:t>
        </w:r>
      </w:hyperlink>
      <w:r w:rsidRPr="00E0181C">
        <w:rPr>
          <w:sz w:val="20"/>
          <w:szCs w:val="20"/>
          <w:lang w:val="nl-NL"/>
        </w:rPr>
        <w:t xml:space="preserve">), </w:t>
      </w:r>
      <w:r w:rsidR="00C03CC5" w:rsidRPr="00E0181C">
        <w:rPr>
          <w:sz w:val="20"/>
          <w:szCs w:val="20"/>
          <w:lang w:val="nl-NL"/>
        </w:rPr>
        <w:t xml:space="preserve">de </w:t>
      </w:r>
      <w:proofErr w:type="spellStart"/>
      <w:r w:rsidRPr="00E0181C">
        <w:rPr>
          <w:sz w:val="20"/>
          <w:szCs w:val="20"/>
          <w:lang w:val="nl-NL"/>
        </w:rPr>
        <w:t>locatietechnologie</w:t>
      </w:r>
      <w:r w:rsidR="00C03CC5" w:rsidRPr="00E0181C">
        <w:rPr>
          <w:sz w:val="20"/>
          <w:szCs w:val="20"/>
          <w:lang w:val="nl-NL"/>
        </w:rPr>
        <w:t>specialist</w:t>
      </w:r>
      <w:proofErr w:type="spellEnd"/>
      <w:r w:rsidRPr="00E0181C">
        <w:rPr>
          <w:sz w:val="20"/>
          <w:szCs w:val="20"/>
          <w:lang w:val="nl-NL"/>
        </w:rPr>
        <w:t xml:space="preserve">, </w:t>
      </w:r>
      <w:r w:rsidR="009F01A8" w:rsidRPr="00E0181C">
        <w:rPr>
          <w:sz w:val="20"/>
          <w:szCs w:val="20"/>
          <w:lang w:val="nl-NL"/>
        </w:rPr>
        <w:t xml:space="preserve">pioniert in de </w:t>
      </w:r>
      <w:r w:rsidR="00A75E09" w:rsidRPr="00E0181C">
        <w:rPr>
          <w:sz w:val="20"/>
          <w:szCs w:val="20"/>
          <w:lang w:val="nl-NL"/>
        </w:rPr>
        <w:t>auto-industrie</w:t>
      </w:r>
      <w:r w:rsidR="009F01A8" w:rsidRPr="00E0181C">
        <w:rPr>
          <w:sz w:val="20"/>
          <w:szCs w:val="20"/>
          <w:lang w:val="nl-NL"/>
        </w:rPr>
        <w:t xml:space="preserve"> met de lancering van</w:t>
      </w:r>
      <w:r w:rsidRPr="00E0181C">
        <w:rPr>
          <w:sz w:val="20"/>
          <w:szCs w:val="20"/>
          <w:lang w:val="nl-NL"/>
        </w:rPr>
        <w:t xml:space="preserve"> </w:t>
      </w:r>
      <w:hyperlink r:id="rId7" w:history="1">
        <w:r w:rsidRPr="00E0181C">
          <w:rPr>
            <w:rStyle w:val="Hyperlink"/>
            <w:rFonts w:cstheme="minorBidi"/>
            <w:sz w:val="20"/>
            <w:szCs w:val="20"/>
            <w:lang w:val="nl-NL"/>
          </w:rPr>
          <w:t xml:space="preserve">TomTom </w:t>
        </w:r>
        <w:proofErr w:type="spellStart"/>
        <w:r w:rsidRPr="00E0181C">
          <w:rPr>
            <w:rStyle w:val="Hyperlink"/>
            <w:rFonts w:cstheme="minorBidi"/>
            <w:sz w:val="20"/>
            <w:szCs w:val="20"/>
            <w:lang w:val="nl-NL"/>
          </w:rPr>
          <w:t>RoadCheck</w:t>
        </w:r>
        <w:proofErr w:type="spellEnd"/>
      </w:hyperlink>
      <w:r w:rsidRPr="00E0181C">
        <w:rPr>
          <w:sz w:val="20"/>
          <w:szCs w:val="20"/>
          <w:lang w:val="nl-NL"/>
        </w:rPr>
        <w:t xml:space="preserve">. Met dit product kunnen autofabrikanten </w:t>
      </w:r>
      <w:r w:rsidR="009F01A8" w:rsidRPr="00E0181C">
        <w:rPr>
          <w:sz w:val="20"/>
          <w:szCs w:val="20"/>
          <w:lang w:val="nl-NL"/>
        </w:rPr>
        <w:t xml:space="preserve">van autonome voertuigen </w:t>
      </w:r>
      <w:r w:rsidRPr="00E0181C">
        <w:rPr>
          <w:sz w:val="20"/>
          <w:szCs w:val="20"/>
          <w:lang w:val="nl-NL"/>
        </w:rPr>
        <w:t>bepalen waar het veilig is voor bestuurders om geautomatiseerde rijfuncties te activeren.</w:t>
      </w:r>
    </w:p>
    <w:p w14:paraId="45B3404A" w14:textId="08B6433C" w:rsidR="00827595" w:rsidRPr="00E0181C" w:rsidRDefault="00827595" w:rsidP="00E0181C">
      <w:pPr>
        <w:spacing w:after="0" w:line="360" w:lineRule="auto"/>
        <w:rPr>
          <w:sz w:val="20"/>
          <w:szCs w:val="20"/>
          <w:lang w:val="nl-NL"/>
        </w:rPr>
      </w:pPr>
    </w:p>
    <w:p w14:paraId="533DFAEF" w14:textId="08C6D6F6" w:rsidR="00827595" w:rsidRPr="00E0181C" w:rsidRDefault="00203011" w:rsidP="00E0181C">
      <w:pPr>
        <w:spacing w:after="0" w:line="360" w:lineRule="auto"/>
        <w:rPr>
          <w:b/>
          <w:bCs/>
          <w:sz w:val="20"/>
          <w:szCs w:val="20"/>
          <w:lang w:val="nl-NL"/>
        </w:rPr>
      </w:pPr>
      <w:r w:rsidRPr="00E0181C">
        <w:rPr>
          <w:b/>
          <w:bCs/>
          <w:sz w:val="20"/>
          <w:szCs w:val="20"/>
          <w:lang w:val="nl-NL"/>
        </w:rPr>
        <w:t>Veiliger autonoom rijden</w:t>
      </w:r>
    </w:p>
    <w:p w14:paraId="1562B852" w14:textId="383B8CBD" w:rsidR="00F764AA" w:rsidRPr="00E0181C" w:rsidRDefault="00F764AA" w:rsidP="00E0181C">
      <w:pPr>
        <w:spacing w:after="0" w:line="360" w:lineRule="auto"/>
        <w:rPr>
          <w:sz w:val="20"/>
          <w:szCs w:val="20"/>
          <w:lang w:val="nl-NL"/>
        </w:rPr>
      </w:pPr>
      <w:r w:rsidRPr="00E0181C">
        <w:rPr>
          <w:sz w:val="20"/>
          <w:szCs w:val="20"/>
          <w:lang w:val="nl-NL"/>
        </w:rPr>
        <w:t xml:space="preserve">Veilig </w:t>
      </w:r>
      <w:r w:rsidR="00344C05" w:rsidRPr="00E0181C">
        <w:rPr>
          <w:sz w:val="20"/>
          <w:szCs w:val="20"/>
          <w:lang w:val="nl-NL"/>
        </w:rPr>
        <w:t>geautomatiseerd</w:t>
      </w:r>
      <w:r w:rsidRPr="00E0181C">
        <w:rPr>
          <w:sz w:val="20"/>
          <w:szCs w:val="20"/>
          <w:lang w:val="nl-NL"/>
        </w:rPr>
        <w:t xml:space="preserve"> rijden is niet onder alle omstandigheden mogelijk. Denk bijvoorbeeld aan perioden van slecht weer, in tunnels, en </w:t>
      </w:r>
      <w:r w:rsidR="009F01A8" w:rsidRPr="00E0181C">
        <w:rPr>
          <w:sz w:val="20"/>
          <w:szCs w:val="20"/>
          <w:lang w:val="nl-NL"/>
        </w:rPr>
        <w:t xml:space="preserve">bij plotselinge veranderingen in de omgeving, </w:t>
      </w:r>
      <w:r w:rsidRPr="00E0181C">
        <w:rPr>
          <w:sz w:val="20"/>
          <w:szCs w:val="20"/>
          <w:lang w:val="nl-NL"/>
        </w:rPr>
        <w:t xml:space="preserve">zoals bij wegwerkzaamheden. Met </w:t>
      </w:r>
      <w:hyperlink r:id="rId8" w:history="1">
        <w:proofErr w:type="spellStart"/>
        <w:r w:rsidRPr="00E0181C">
          <w:rPr>
            <w:rStyle w:val="Hyperlink"/>
            <w:rFonts w:cstheme="minorBidi"/>
            <w:sz w:val="20"/>
            <w:szCs w:val="20"/>
            <w:lang w:val="nl-NL"/>
          </w:rPr>
          <w:t>RoadCheck</w:t>
        </w:r>
        <w:proofErr w:type="spellEnd"/>
      </w:hyperlink>
      <w:r w:rsidRPr="00E0181C">
        <w:rPr>
          <w:sz w:val="20"/>
          <w:szCs w:val="20"/>
          <w:lang w:val="nl-NL"/>
        </w:rPr>
        <w:t xml:space="preserve"> kunnen autofabrikanten de high </w:t>
      </w:r>
      <w:proofErr w:type="spellStart"/>
      <w:r w:rsidRPr="00E0181C">
        <w:rPr>
          <w:sz w:val="20"/>
          <w:szCs w:val="20"/>
          <w:lang w:val="nl-NL"/>
        </w:rPr>
        <w:t>definition</w:t>
      </w:r>
      <w:proofErr w:type="spellEnd"/>
      <w:r w:rsidRPr="00E0181C">
        <w:rPr>
          <w:sz w:val="20"/>
          <w:szCs w:val="20"/>
          <w:lang w:val="nl-NL"/>
        </w:rPr>
        <w:t xml:space="preserve"> (HD) kaartgegevens van TomTom gebruiken om </w:t>
      </w:r>
      <w:r w:rsidR="00344C05" w:rsidRPr="00E0181C">
        <w:rPr>
          <w:sz w:val="20"/>
          <w:szCs w:val="20"/>
          <w:lang w:val="nl-NL"/>
        </w:rPr>
        <w:t xml:space="preserve">de geautomatiseerde rijfuncties van hun voertuigen te begrenzen binnen </w:t>
      </w:r>
      <w:r w:rsidRPr="00E0181C">
        <w:rPr>
          <w:sz w:val="20"/>
          <w:szCs w:val="20"/>
          <w:lang w:val="nl-NL"/>
        </w:rPr>
        <w:t>het zogenaamde operationele design domain (ODD). Dit maakt het mogelijk voor autofabrikanten om inzichtelijk te maken waar autonome functies veilig kunnen worden gebruikt.</w:t>
      </w:r>
    </w:p>
    <w:p w14:paraId="0745E6CD" w14:textId="77777777" w:rsidR="00F764AA" w:rsidRPr="00E0181C" w:rsidRDefault="009F01A8" w:rsidP="00E0181C">
      <w:pPr>
        <w:spacing w:after="0" w:line="360" w:lineRule="auto"/>
        <w:rPr>
          <w:b/>
          <w:bCs/>
          <w:sz w:val="20"/>
          <w:szCs w:val="20"/>
          <w:lang w:val="nl-NL"/>
        </w:rPr>
      </w:pPr>
      <w:r w:rsidRPr="00E0181C">
        <w:rPr>
          <w:sz w:val="20"/>
          <w:szCs w:val="20"/>
          <w:lang w:val="nl-NL"/>
        </w:rPr>
        <w:br/>
      </w:r>
      <w:r w:rsidRPr="00E0181C">
        <w:rPr>
          <w:b/>
          <w:bCs/>
          <w:sz w:val="20"/>
          <w:szCs w:val="20"/>
          <w:lang w:val="nl-NL"/>
        </w:rPr>
        <w:t>Een primeur</w:t>
      </w:r>
    </w:p>
    <w:p w14:paraId="1FB4051D" w14:textId="7E10DDE9" w:rsidR="00F764AA" w:rsidRPr="00E0181C" w:rsidRDefault="00F764AA" w:rsidP="00E0181C">
      <w:pPr>
        <w:spacing w:after="0" w:line="360" w:lineRule="auto"/>
        <w:rPr>
          <w:i/>
          <w:iCs/>
          <w:sz w:val="20"/>
          <w:szCs w:val="20"/>
          <w:lang w:val="nl-NL"/>
        </w:rPr>
      </w:pPr>
      <w:r w:rsidRPr="00E0181C">
        <w:rPr>
          <w:sz w:val="20"/>
          <w:szCs w:val="20"/>
          <w:lang w:val="nl-NL"/>
        </w:rPr>
        <w:t xml:space="preserve">Willem </w:t>
      </w:r>
      <w:proofErr w:type="spellStart"/>
      <w:r w:rsidRPr="00E0181C">
        <w:rPr>
          <w:sz w:val="20"/>
          <w:szCs w:val="20"/>
          <w:lang w:val="nl-NL"/>
        </w:rPr>
        <w:t>Strijbosch</w:t>
      </w:r>
      <w:proofErr w:type="spellEnd"/>
      <w:r w:rsidRPr="00E0181C">
        <w:rPr>
          <w:sz w:val="20"/>
          <w:szCs w:val="20"/>
          <w:lang w:val="nl-NL"/>
        </w:rPr>
        <w:t xml:space="preserve">, Head of </w:t>
      </w:r>
      <w:proofErr w:type="spellStart"/>
      <w:r w:rsidRPr="00E0181C">
        <w:rPr>
          <w:sz w:val="20"/>
          <w:szCs w:val="20"/>
          <w:lang w:val="nl-NL"/>
        </w:rPr>
        <w:t>Autono</w:t>
      </w:r>
      <w:r w:rsidR="007B3B18" w:rsidRPr="00E0181C">
        <w:rPr>
          <w:sz w:val="20"/>
          <w:szCs w:val="20"/>
          <w:lang w:val="nl-NL"/>
        </w:rPr>
        <w:t>m</w:t>
      </w:r>
      <w:r w:rsidRPr="00E0181C">
        <w:rPr>
          <w:sz w:val="20"/>
          <w:szCs w:val="20"/>
          <w:lang w:val="nl-NL"/>
        </w:rPr>
        <w:t>ous</w:t>
      </w:r>
      <w:proofErr w:type="spellEnd"/>
      <w:r w:rsidRPr="00E0181C">
        <w:rPr>
          <w:sz w:val="20"/>
          <w:szCs w:val="20"/>
          <w:lang w:val="nl-NL"/>
        </w:rPr>
        <w:t xml:space="preserve"> </w:t>
      </w:r>
      <w:proofErr w:type="spellStart"/>
      <w:r w:rsidRPr="00E0181C">
        <w:rPr>
          <w:sz w:val="20"/>
          <w:szCs w:val="20"/>
          <w:lang w:val="nl-NL"/>
        </w:rPr>
        <w:t>Driving</w:t>
      </w:r>
      <w:proofErr w:type="spellEnd"/>
      <w:r w:rsidRPr="00E0181C">
        <w:rPr>
          <w:sz w:val="20"/>
          <w:szCs w:val="20"/>
          <w:lang w:val="nl-NL"/>
        </w:rPr>
        <w:t xml:space="preserve"> bij TomTom, zegt: </w:t>
      </w:r>
      <w:r w:rsidRPr="00E0181C">
        <w:rPr>
          <w:i/>
          <w:iCs/>
          <w:sz w:val="20"/>
          <w:szCs w:val="20"/>
          <w:lang w:val="nl-NL"/>
        </w:rPr>
        <w:t xml:space="preserve">"Door autofabrikanten in staat te stellen te </w:t>
      </w:r>
      <w:r w:rsidR="001D7CA4" w:rsidRPr="00E0181C">
        <w:rPr>
          <w:i/>
          <w:iCs/>
          <w:sz w:val="20"/>
          <w:szCs w:val="20"/>
          <w:lang w:val="nl-NL"/>
        </w:rPr>
        <w:t xml:space="preserve">bepalen </w:t>
      </w:r>
      <w:r w:rsidRPr="00E0181C">
        <w:rPr>
          <w:i/>
          <w:iCs/>
          <w:sz w:val="20"/>
          <w:szCs w:val="20"/>
          <w:lang w:val="nl-NL"/>
        </w:rPr>
        <w:t xml:space="preserve">waar geautomatiseerde rijfuncties kunnen worden geactiveerd, pakt TomTom een </w:t>
      </w:r>
      <w:r w:rsidR="001D7CA4" w:rsidRPr="00E0181C">
        <w:rPr>
          <w:i/>
          <w:iCs/>
          <w:sz w:val="20"/>
          <w:szCs w:val="20"/>
          <w:lang w:val="nl-NL"/>
        </w:rPr>
        <w:t xml:space="preserve">veelgehoorde en </w:t>
      </w:r>
      <w:r w:rsidRPr="00E0181C">
        <w:rPr>
          <w:i/>
          <w:iCs/>
          <w:sz w:val="20"/>
          <w:szCs w:val="20"/>
          <w:lang w:val="nl-NL"/>
        </w:rPr>
        <w:t>belangrijk</w:t>
      </w:r>
      <w:r w:rsidR="007B3B18" w:rsidRPr="00E0181C">
        <w:rPr>
          <w:i/>
          <w:iCs/>
          <w:sz w:val="20"/>
          <w:szCs w:val="20"/>
          <w:lang w:val="nl-NL"/>
        </w:rPr>
        <w:t>e</w:t>
      </w:r>
      <w:r w:rsidRPr="00E0181C">
        <w:rPr>
          <w:i/>
          <w:iCs/>
          <w:sz w:val="20"/>
          <w:szCs w:val="20"/>
          <w:lang w:val="nl-NL"/>
        </w:rPr>
        <w:t xml:space="preserve"> uitdaging van de industrie aan. TomTom </w:t>
      </w:r>
      <w:proofErr w:type="spellStart"/>
      <w:r w:rsidRPr="00E0181C">
        <w:rPr>
          <w:i/>
          <w:iCs/>
          <w:sz w:val="20"/>
          <w:szCs w:val="20"/>
          <w:lang w:val="nl-NL"/>
        </w:rPr>
        <w:t>RoadCheck</w:t>
      </w:r>
      <w:proofErr w:type="spellEnd"/>
      <w:r w:rsidRPr="00E0181C">
        <w:rPr>
          <w:i/>
          <w:iCs/>
          <w:sz w:val="20"/>
          <w:szCs w:val="20"/>
          <w:lang w:val="nl-NL"/>
        </w:rPr>
        <w:t xml:space="preserve"> - een primeur in de industrie - zal veilig autonoom </w:t>
      </w:r>
      <w:r w:rsidR="007B3B18" w:rsidRPr="00E0181C">
        <w:rPr>
          <w:i/>
          <w:iCs/>
          <w:sz w:val="20"/>
          <w:szCs w:val="20"/>
          <w:lang w:val="nl-NL"/>
        </w:rPr>
        <w:t xml:space="preserve">rijden </w:t>
      </w:r>
      <w:r w:rsidRPr="00E0181C">
        <w:rPr>
          <w:i/>
          <w:iCs/>
          <w:sz w:val="20"/>
          <w:szCs w:val="20"/>
          <w:lang w:val="nl-NL"/>
        </w:rPr>
        <w:t>eerder mogelijk maken</w:t>
      </w:r>
      <w:r w:rsidR="007B3B18" w:rsidRPr="00E0181C">
        <w:rPr>
          <w:i/>
          <w:iCs/>
          <w:sz w:val="20"/>
          <w:szCs w:val="20"/>
          <w:lang w:val="nl-NL"/>
        </w:rPr>
        <w:t>.</w:t>
      </w:r>
      <w:r w:rsidRPr="00E0181C">
        <w:rPr>
          <w:i/>
          <w:iCs/>
          <w:sz w:val="20"/>
          <w:szCs w:val="20"/>
          <w:lang w:val="nl-NL"/>
        </w:rPr>
        <w:t>"</w:t>
      </w:r>
    </w:p>
    <w:p w14:paraId="5834FDAE" w14:textId="77777777" w:rsidR="009A1118" w:rsidRPr="00E0181C" w:rsidRDefault="009A1118" w:rsidP="00E0181C">
      <w:pPr>
        <w:spacing w:after="0" w:line="360" w:lineRule="auto"/>
        <w:rPr>
          <w:sz w:val="20"/>
          <w:szCs w:val="20"/>
          <w:lang w:val="nl-NL"/>
        </w:rPr>
      </w:pPr>
    </w:p>
    <w:p w14:paraId="03F4D561" w14:textId="77777777" w:rsidR="00F764AA" w:rsidRPr="00E0181C" w:rsidRDefault="00F764AA" w:rsidP="00E0181C">
      <w:pPr>
        <w:spacing w:after="0" w:line="360" w:lineRule="auto"/>
        <w:rPr>
          <w:sz w:val="20"/>
          <w:szCs w:val="20"/>
          <w:lang w:val="nl-NL"/>
        </w:rPr>
      </w:pPr>
      <w:proofErr w:type="spellStart"/>
      <w:r w:rsidRPr="00E0181C">
        <w:rPr>
          <w:sz w:val="20"/>
          <w:szCs w:val="20"/>
          <w:lang w:val="nl-NL"/>
        </w:rPr>
        <w:t>TomTom's</w:t>
      </w:r>
      <w:proofErr w:type="spellEnd"/>
      <w:r w:rsidRPr="00E0181C">
        <w:rPr>
          <w:sz w:val="20"/>
          <w:szCs w:val="20"/>
          <w:lang w:val="nl-NL"/>
        </w:rPr>
        <w:t xml:space="preserve"> portfolio voor voertuigautomatisering bevat nu: de </w:t>
      </w:r>
      <w:hyperlink r:id="rId9" w:history="1">
        <w:r w:rsidRPr="00E0181C">
          <w:rPr>
            <w:rStyle w:val="Hyperlink"/>
            <w:rFonts w:cstheme="minorBidi"/>
            <w:sz w:val="20"/>
            <w:szCs w:val="20"/>
            <w:lang w:val="nl-NL"/>
          </w:rPr>
          <w:t>TomTom HD Map</w:t>
        </w:r>
      </w:hyperlink>
      <w:r w:rsidRPr="00E0181C">
        <w:rPr>
          <w:sz w:val="20"/>
          <w:szCs w:val="20"/>
          <w:lang w:val="nl-NL"/>
        </w:rPr>
        <w:t xml:space="preserve">, de </w:t>
      </w:r>
      <w:hyperlink r:id="rId10" w:history="1">
        <w:r w:rsidRPr="00E0181C">
          <w:rPr>
            <w:rStyle w:val="Hyperlink"/>
            <w:rFonts w:cstheme="minorBidi"/>
            <w:sz w:val="20"/>
            <w:szCs w:val="20"/>
            <w:lang w:val="nl-NL"/>
          </w:rPr>
          <w:t>TomTom ADAS Map</w:t>
        </w:r>
      </w:hyperlink>
      <w:r w:rsidRPr="00E0181C">
        <w:rPr>
          <w:sz w:val="20"/>
          <w:szCs w:val="20"/>
          <w:lang w:val="nl-NL"/>
        </w:rPr>
        <w:t xml:space="preserve">, een gevarendienst, </w:t>
      </w:r>
      <w:hyperlink r:id="rId11" w:history="1">
        <w:r w:rsidRPr="00E0181C">
          <w:rPr>
            <w:rStyle w:val="Hyperlink"/>
            <w:rFonts w:cstheme="minorBidi"/>
            <w:sz w:val="20"/>
            <w:szCs w:val="20"/>
            <w:lang w:val="nl-NL"/>
          </w:rPr>
          <w:t xml:space="preserve">TomTom </w:t>
        </w:r>
        <w:proofErr w:type="spellStart"/>
        <w:r w:rsidRPr="00E0181C">
          <w:rPr>
            <w:rStyle w:val="Hyperlink"/>
            <w:rFonts w:cstheme="minorBidi"/>
            <w:sz w:val="20"/>
            <w:szCs w:val="20"/>
            <w:lang w:val="nl-NL"/>
          </w:rPr>
          <w:t>AutoStream</w:t>
        </w:r>
        <w:proofErr w:type="spellEnd"/>
      </w:hyperlink>
      <w:r w:rsidRPr="00E0181C">
        <w:rPr>
          <w:sz w:val="20"/>
          <w:szCs w:val="20"/>
          <w:lang w:val="nl-NL"/>
        </w:rPr>
        <w:t xml:space="preserve">, TomTom Vehicle Horizon en TomTom </w:t>
      </w:r>
      <w:proofErr w:type="spellStart"/>
      <w:r w:rsidRPr="00E0181C">
        <w:rPr>
          <w:sz w:val="20"/>
          <w:szCs w:val="20"/>
          <w:lang w:val="nl-NL"/>
        </w:rPr>
        <w:t>RoadCheck</w:t>
      </w:r>
      <w:proofErr w:type="spellEnd"/>
      <w:r w:rsidRPr="00E0181C">
        <w:rPr>
          <w:sz w:val="20"/>
          <w:szCs w:val="20"/>
          <w:lang w:val="nl-NL"/>
        </w:rPr>
        <w:t>.</w:t>
      </w:r>
    </w:p>
    <w:p w14:paraId="62AAA38E" w14:textId="77777777" w:rsidR="00F764AA" w:rsidRPr="00E0181C" w:rsidRDefault="00F764AA" w:rsidP="00E0181C">
      <w:pPr>
        <w:spacing w:after="0" w:line="360" w:lineRule="auto"/>
        <w:rPr>
          <w:sz w:val="20"/>
          <w:szCs w:val="20"/>
          <w:lang w:val="nl-NL"/>
        </w:rPr>
      </w:pPr>
      <w:r w:rsidRPr="00E0181C">
        <w:rPr>
          <w:sz w:val="20"/>
          <w:szCs w:val="20"/>
          <w:lang w:val="nl-NL"/>
        </w:rPr>
        <w:t xml:space="preserve"> </w:t>
      </w:r>
    </w:p>
    <w:p w14:paraId="47517D11" w14:textId="681E3FD5" w:rsidR="00F764AA" w:rsidRPr="00E0181C" w:rsidRDefault="00F764AA" w:rsidP="00E0181C">
      <w:pPr>
        <w:spacing w:after="0" w:line="360" w:lineRule="auto"/>
        <w:rPr>
          <w:sz w:val="20"/>
          <w:szCs w:val="20"/>
          <w:lang w:val="nl-NL"/>
        </w:rPr>
      </w:pPr>
      <w:r w:rsidRPr="00E0181C">
        <w:rPr>
          <w:i/>
          <w:iCs/>
          <w:sz w:val="20"/>
          <w:szCs w:val="20"/>
          <w:lang w:val="nl-NL"/>
        </w:rPr>
        <w:t xml:space="preserve">"Met de toevoeging van TomTom </w:t>
      </w:r>
      <w:proofErr w:type="spellStart"/>
      <w:r w:rsidRPr="00E0181C">
        <w:rPr>
          <w:i/>
          <w:iCs/>
          <w:sz w:val="20"/>
          <w:szCs w:val="20"/>
          <w:lang w:val="nl-NL"/>
        </w:rPr>
        <w:t>RoadCheck</w:t>
      </w:r>
      <w:proofErr w:type="spellEnd"/>
      <w:r w:rsidRPr="00E0181C">
        <w:rPr>
          <w:i/>
          <w:iCs/>
          <w:sz w:val="20"/>
          <w:szCs w:val="20"/>
          <w:lang w:val="nl-NL"/>
        </w:rPr>
        <w:t xml:space="preserve"> zijn we de </w:t>
      </w:r>
      <w:r w:rsidR="00514CA7" w:rsidRPr="00E0181C">
        <w:rPr>
          <w:i/>
          <w:iCs/>
          <w:sz w:val="20"/>
          <w:szCs w:val="20"/>
          <w:lang w:val="nl-NL"/>
        </w:rPr>
        <w:t xml:space="preserve">eerste in de industrie </w:t>
      </w:r>
      <w:r w:rsidRPr="00E0181C">
        <w:rPr>
          <w:i/>
          <w:iCs/>
          <w:sz w:val="20"/>
          <w:szCs w:val="20"/>
          <w:lang w:val="nl-NL"/>
        </w:rPr>
        <w:t xml:space="preserve">die autofabrikanten een complete </w:t>
      </w:r>
      <w:r w:rsidR="009F01A8" w:rsidRPr="00E0181C">
        <w:rPr>
          <w:i/>
          <w:iCs/>
          <w:sz w:val="20"/>
          <w:szCs w:val="20"/>
          <w:lang w:val="nl-NL"/>
        </w:rPr>
        <w:t>kaart</w:t>
      </w:r>
      <w:r w:rsidRPr="00E0181C">
        <w:rPr>
          <w:i/>
          <w:iCs/>
          <w:sz w:val="20"/>
          <w:szCs w:val="20"/>
          <w:lang w:val="nl-NL"/>
        </w:rPr>
        <w:t xml:space="preserve">service voor veilig </w:t>
      </w:r>
      <w:r w:rsidR="009F01A8" w:rsidRPr="00E0181C">
        <w:rPr>
          <w:i/>
          <w:iCs/>
          <w:sz w:val="20"/>
          <w:szCs w:val="20"/>
          <w:lang w:val="nl-NL"/>
        </w:rPr>
        <w:t>autonoom</w:t>
      </w:r>
      <w:r w:rsidRPr="00E0181C">
        <w:rPr>
          <w:i/>
          <w:iCs/>
          <w:sz w:val="20"/>
          <w:szCs w:val="20"/>
          <w:lang w:val="nl-NL"/>
        </w:rPr>
        <w:t xml:space="preserve"> rijden </w:t>
      </w:r>
      <w:r w:rsidR="00514CA7" w:rsidRPr="00E0181C">
        <w:rPr>
          <w:i/>
          <w:iCs/>
          <w:sz w:val="20"/>
          <w:szCs w:val="20"/>
          <w:lang w:val="nl-NL"/>
        </w:rPr>
        <w:t>k</w:t>
      </w:r>
      <w:r w:rsidR="00C03CC5" w:rsidRPr="00E0181C">
        <w:rPr>
          <w:i/>
          <w:iCs/>
          <w:sz w:val="20"/>
          <w:szCs w:val="20"/>
          <w:lang w:val="nl-NL"/>
        </w:rPr>
        <w:t>unnen</w:t>
      </w:r>
      <w:r w:rsidR="00514CA7" w:rsidRPr="00E0181C">
        <w:rPr>
          <w:i/>
          <w:iCs/>
          <w:sz w:val="20"/>
          <w:szCs w:val="20"/>
          <w:lang w:val="nl-NL"/>
        </w:rPr>
        <w:t xml:space="preserve"> bieden</w:t>
      </w:r>
      <w:r w:rsidRPr="00E0181C">
        <w:rPr>
          <w:i/>
          <w:iCs/>
          <w:sz w:val="20"/>
          <w:szCs w:val="20"/>
          <w:lang w:val="nl-NL"/>
        </w:rPr>
        <w:t>",</w:t>
      </w:r>
      <w:r w:rsidRPr="00E0181C">
        <w:rPr>
          <w:sz w:val="20"/>
          <w:szCs w:val="20"/>
          <w:lang w:val="nl-NL"/>
        </w:rPr>
        <w:t xml:space="preserve"> aldus Willem.</w:t>
      </w:r>
      <w:r w:rsidRPr="00E0181C">
        <w:rPr>
          <w:sz w:val="20"/>
          <w:szCs w:val="20"/>
          <w:lang w:val="nl-NL"/>
        </w:rPr>
        <w:br/>
      </w:r>
    </w:p>
    <w:p w14:paraId="1C37C008" w14:textId="77777777" w:rsidR="00F764AA" w:rsidRPr="00E0181C" w:rsidRDefault="00F764AA" w:rsidP="00E0181C">
      <w:pPr>
        <w:spacing w:after="0" w:line="360" w:lineRule="auto"/>
        <w:rPr>
          <w:sz w:val="20"/>
          <w:szCs w:val="20"/>
          <w:lang w:val="nl-NL"/>
        </w:rPr>
      </w:pPr>
      <w:r w:rsidRPr="00E0181C">
        <w:rPr>
          <w:sz w:val="20"/>
          <w:szCs w:val="20"/>
          <w:lang w:val="nl-NL"/>
        </w:rPr>
        <w:t xml:space="preserve">TomTom </w:t>
      </w:r>
      <w:proofErr w:type="spellStart"/>
      <w:r w:rsidRPr="00E0181C">
        <w:rPr>
          <w:sz w:val="20"/>
          <w:szCs w:val="20"/>
          <w:lang w:val="nl-NL"/>
        </w:rPr>
        <w:t>RoadCheck</w:t>
      </w:r>
      <w:proofErr w:type="spellEnd"/>
      <w:r w:rsidRPr="00E0181C">
        <w:rPr>
          <w:sz w:val="20"/>
          <w:szCs w:val="20"/>
          <w:lang w:val="nl-NL"/>
        </w:rPr>
        <w:t xml:space="preserve"> </w:t>
      </w:r>
      <w:r w:rsidR="00514CA7" w:rsidRPr="00E0181C">
        <w:rPr>
          <w:sz w:val="20"/>
          <w:szCs w:val="20"/>
          <w:lang w:val="nl-NL"/>
        </w:rPr>
        <w:t>wordt in</w:t>
      </w:r>
      <w:r w:rsidRPr="00E0181C">
        <w:rPr>
          <w:sz w:val="20"/>
          <w:szCs w:val="20"/>
          <w:lang w:val="nl-NL"/>
        </w:rPr>
        <w:t xml:space="preserve"> 2021 ingezet </w:t>
      </w:r>
      <w:r w:rsidR="00514CA7" w:rsidRPr="00E0181C">
        <w:rPr>
          <w:sz w:val="20"/>
          <w:szCs w:val="20"/>
          <w:lang w:val="nl-NL"/>
        </w:rPr>
        <w:t>bij</w:t>
      </w:r>
      <w:r w:rsidRPr="00E0181C">
        <w:rPr>
          <w:sz w:val="20"/>
          <w:szCs w:val="20"/>
          <w:lang w:val="nl-NL"/>
        </w:rPr>
        <w:t xml:space="preserve"> een productiemodel van een toonaangevende wereldwijde autofabrikant, te beginnen in de Verenigde Staten.</w:t>
      </w:r>
    </w:p>
    <w:p w14:paraId="21CEB7FE" w14:textId="77777777" w:rsidR="00F764AA" w:rsidRPr="00E0181C" w:rsidRDefault="00F764AA" w:rsidP="00E0181C">
      <w:pPr>
        <w:spacing w:after="0" w:line="360" w:lineRule="auto"/>
        <w:rPr>
          <w:sz w:val="20"/>
          <w:szCs w:val="20"/>
          <w:lang w:val="nl-NL"/>
        </w:rPr>
      </w:pPr>
    </w:p>
    <w:p w14:paraId="0E90CC75" w14:textId="64005940" w:rsidR="00E0181C" w:rsidRDefault="00E0181C" w:rsidP="00E0181C">
      <w:pPr>
        <w:spacing w:after="240" w:line="360" w:lineRule="auto"/>
        <w:jc w:val="both"/>
        <w:rPr>
          <w:rFonts w:cstheme="minorHAnsi"/>
          <w:sz w:val="20"/>
          <w:szCs w:val="20"/>
          <w:lang w:val="nl-NL"/>
        </w:rPr>
      </w:pPr>
      <w:bookmarkStart w:id="0" w:name="_GoBack"/>
      <w:bookmarkEnd w:id="0"/>
    </w:p>
    <w:p w14:paraId="78FFF816" w14:textId="77777777" w:rsidR="00E0181C" w:rsidRPr="00E0181C" w:rsidRDefault="00E0181C" w:rsidP="00E0181C">
      <w:pPr>
        <w:pStyle w:val="Normaalweb"/>
        <w:shd w:val="clear" w:color="auto" w:fill="FFFFFF" w:themeFill="background1"/>
        <w:spacing w:before="0" w:beforeAutospacing="0" w:after="480" w:afterAutospacing="0" w:line="360" w:lineRule="auto"/>
        <w:rPr>
          <w:rFonts w:ascii="Calibri" w:hAnsi="Calibri" w:cs="Calibri"/>
          <w:sz w:val="20"/>
          <w:szCs w:val="20"/>
          <w:lang w:val="nl-BE"/>
        </w:rPr>
      </w:pPr>
      <w:r w:rsidRPr="00E0181C">
        <w:rPr>
          <w:rFonts w:ascii="Calibri" w:hAnsi="Calibri" w:cs="Calibri"/>
          <w:b/>
          <w:bCs/>
          <w:color w:val="000000" w:themeColor="text1"/>
          <w:sz w:val="20"/>
          <w:szCs w:val="20"/>
          <w:lang w:val="nl-NL"/>
        </w:rPr>
        <w:t>Over TomTom</w:t>
      </w:r>
      <w:r w:rsidRPr="00E0181C">
        <w:rPr>
          <w:rFonts w:ascii="Calibri" w:hAnsi="Calibri" w:cs="Calibri"/>
          <w:b/>
          <w:bCs/>
          <w:color w:val="000000" w:themeColor="text1"/>
          <w:sz w:val="20"/>
          <w:szCs w:val="20"/>
          <w:lang w:val="nl-NL"/>
        </w:rPr>
        <w:br/>
      </w:r>
      <w:proofErr w:type="spellStart"/>
      <w:r w:rsidRPr="00E0181C">
        <w:rPr>
          <w:rFonts w:ascii="Calibri" w:hAnsi="Calibri" w:cs="Calibri"/>
          <w:bCs/>
          <w:color w:val="000000" w:themeColor="text1"/>
          <w:sz w:val="20"/>
          <w:szCs w:val="20"/>
          <w:lang w:val="nl-NL"/>
        </w:rPr>
        <w:t>TomTom</w:t>
      </w:r>
      <w:proofErr w:type="spellEnd"/>
      <w:r w:rsidRPr="00E0181C">
        <w:rPr>
          <w:rFonts w:ascii="Calibri" w:hAnsi="Calibri" w:cs="Calibri"/>
          <w:bCs/>
          <w:color w:val="000000" w:themeColor="text1"/>
          <w:sz w:val="20"/>
          <w:szCs w:val="20"/>
          <w:lang w:val="nl-NL"/>
        </w:rPr>
        <w:t xml:space="preserve"> is de toonaangevende onafhankelijke </w:t>
      </w:r>
      <w:proofErr w:type="spellStart"/>
      <w:r w:rsidRPr="00E0181C">
        <w:rPr>
          <w:rFonts w:ascii="Calibri" w:hAnsi="Calibri" w:cs="Calibri"/>
          <w:bCs/>
          <w:color w:val="000000" w:themeColor="text1"/>
          <w:sz w:val="20"/>
          <w:szCs w:val="20"/>
          <w:lang w:val="nl-NL"/>
        </w:rPr>
        <w:t>locatietechnologiespecialist</w:t>
      </w:r>
      <w:proofErr w:type="spellEnd"/>
      <w:r w:rsidRPr="00E0181C">
        <w:rPr>
          <w:rFonts w:ascii="Calibri" w:hAnsi="Calibri" w:cs="Calibri"/>
          <w:bCs/>
          <w:color w:val="000000" w:themeColor="text1"/>
          <w:sz w:val="20"/>
          <w:szCs w:val="20"/>
          <w:lang w:val="nl-NL"/>
        </w:rPr>
        <w:t>, die mobiliteit vormgeeft door middel van zeer nauwkeurige kaarten, navigatiesoftware, real-time verkeersinformatie en diensten. </w:t>
      </w:r>
      <w:r w:rsidRPr="00E0181C">
        <w:rPr>
          <w:rFonts w:ascii="Calibri" w:hAnsi="Calibri" w:cs="Calibri"/>
          <w:bCs/>
          <w:color w:val="000000" w:themeColor="text1"/>
          <w:sz w:val="20"/>
          <w:szCs w:val="20"/>
          <w:lang w:val="nl-NL"/>
        </w:rPr>
        <w:br/>
        <w:t xml:space="preserve">Om onze visie van een veiligere wereld zonder files en emissies te realiseren, creëren we innovatieve technologieën die de wereld in beweging houden. Door onze jarenlange ervaring en het samenwerken met toonaangevende partners, maken we </w:t>
      </w:r>
      <w:proofErr w:type="spellStart"/>
      <w:r w:rsidRPr="00E0181C">
        <w:rPr>
          <w:rFonts w:ascii="Calibri" w:hAnsi="Calibri" w:cs="Calibri"/>
          <w:bCs/>
          <w:color w:val="000000" w:themeColor="text1"/>
          <w:sz w:val="20"/>
          <w:szCs w:val="20"/>
          <w:lang w:val="nl-NL"/>
        </w:rPr>
        <w:t>connected</w:t>
      </w:r>
      <w:proofErr w:type="spellEnd"/>
      <w:r w:rsidRPr="00E0181C">
        <w:rPr>
          <w:rFonts w:ascii="Calibri" w:hAnsi="Calibri" w:cs="Calibri"/>
          <w:bCs/>
          <w:color w:val="000000" w:themeColor="text1"/>
          <w:sz w:val="20"/>
          <w:szCs w:val="20"/>
          <w:lang w:val="nl-NL"/>
        </w:rPr>
        <w:t xml:space="preserve"> voertuigen, smart </w:t>
      </w:r>
      <w:proofErr w:type="spellStart"/>
      <w:r w:rsidRPr="00E0181C">
        <w:rPr>
          <w:rFonts w:ascii="Calibri" w:hAnsi="Calibri" w:cs="Calibri"/>
          <w:bCs/>
          <w:color w:val="000000" w:themeColor="text1"/>
          <w:sz w:val="20"/>
          <w:szCs w:val="20"/>
          <w:lang w:val="nl-NL"/>
        </w:rPr>
        <w:t>mobility</w:t>
      </w:r>
      <w:proofErr w:type="spellEnd"/>
      <w:r w:rsidRPr="00E0181C">
        <w:rPr>
          <w:rFonts w:ascii="Calibri" w:hAnsi="Calibri" w:cs="Calibri"/>
          <w:bCs/>
          <w:color w:val="000000" w:themeColor="text1"/>
          <w:sz w:val="20"/>
          <w:szCs w:val="20"/>
          <w:lang w:val="nl-NL"/>
        </w:rPr>
        <w:t xml:space="preserve"> en, uiteindelijk, autonoom rijden mogelijk.</w:t>
      </w:r>
      <w:r w:rsidRPr="00E0181C">
        <w:rPr>
          <w:rFonts w:ascii="Calibri" w:hAnsi="Calibri" w:cs="Calibri"/>
          <w:bCs/>
          <w:color w:val="000000" w:themeColor="text1"/>
          <w:sz w:val="20"/>
          <w:szCs w:val="20"/>
          <w:lang w:val="nl-NL"/>
        </w:rPr>
        <w:br/>
        <w:t>Het hoofdkantoor is gevestigd in Amsterdam en het bedrijf heeft kantoren in 30 landen. Wereldwijd vertrouwen honderden miljoenen mensen op de technologieën van TomTom. </w:t>
      </w:r>
      <w:r w:rsidRPr="00E0181C">
        <w:rPr>
          <w:rFonts w:ascii="Calibri" w:hAnsi="Calibri" w:cs="Calibri"/>
          <w:bCs/>
          <w:color w:val="000000" w:themeColor="text1"/>
          <w:sz w:val="20"/>
          <w:szCs w:val="20"/>
          <w:lang w:val="nl-NL"/>
        </w:rPr>
        <w:br/>
      </w:r>
      <w:hyperlink r:id="rId12" w:history="1">
        <w:r w:rsidRPr="00E0181C">
          <w:rPr>
            <w:rStyle w:val="Hyperlink"/>
            <w:rFonts w:ascii="Calibri" w:hAnsi="Calibri" w:cs="Calibri"/>
            <w:bCs/>
            <w:sz w:val="20"/>
            <w:szCs w:val="20"/>
            <w:lang w:val="nl-NL"/>
          </w:rPr>
          <w:t>www.tomtom.com</w:t>
        </w:r>
      </w:hyperlink>
      <w:r w:rsidRPr="00E0181C">
        <w:rPr>
          <w:rFonts w:ascii="Calibri" w:hAnsi="Calibri" w:cs="Calibri"/>
          <w:b/>
          <w:color w:val="000000" w:themeColor="text1"/>
          <w:sz w:val="20"/>
          <w:szCs w:val="20"/>
          <w:lang w:val="nl-NL"/>
        </w:rPr>
        <w:t> </w:t>
      </w:r>
    </w:p>
    <w:p w14:paraId="0EDD5F1A" w14:textId="77777777" w:rsidR="00E0181C" w:rsidRPr="00E0181C" w:rsidRDefault="00E0181C" w:rsidP="00E0181C">
      <w:pPr>
        <w:spacing w:line="360" w:lineRule="auto"/>
        <w:rPr>
          <w:rFonts w:ascii="Calibri" w:hAnsi="Calibri" w:cs="Calibri"/>
          <w:color w:val="000000" w:themeColor="text1"/>
          <w:sz w:val="20"/>
          <w:szCs w:val="20"/>
          <w:lang w:val="nl-NL"/>
        </w:rPr>
      </w:pPr>
      <w:r w:rsidRPr="00E0181C">
        <w:rPr>
          <w:rFonts w:ascii="Calibri" w:hAnsi="Calibri" w:cs="Calibri"/>
          <w:b/>
          <w:bCs/>
          <w:color w:val="000000" w:themeColor="text1"/>
          <w:sz w:val="20"/>
          <w:szCs w:val="20"/>
          <w:lang w:val="nl-NL"/>
        </w:rPr>
        <w:t xml:space="preserve">Voor verdere persinformatie, beeldmateriaal of een interview kunt u contact opnemen met </w:t>
      </w:r>
      <w:r w:rsidRPr="00E0181C">
        <w:rPr>
          <w:rFonts w:ascii="Calibri" w:hAnsi="Calibri" w:cs="Calibri"/>
          <w:b/>
          <w:bCs/>
          <w:color w:val="000000" w:themeColor="text1"/>
          <w:sz w:val="20"/>
          <w:szCs w:val="20"/>
          <w:lang w:val="nl-NL"/>
        </w:rPr>
        <w:br/>
      </w:r>
      <w:r w:rsidRPr="00E0181C">
        <w:rPr>
          <w:rFonts w:ascii="Calibri" w:hAnsi="Calibri" w:cs="Calibri"/>
          <w:color w:val="000000" w:themeColor="text1"/>
          <w:sz w:val="20"/>
          <w:szCs w:val="20"/>
          <w:lang w:val="nl-NL"/>
        </w:rPr>
        <w:t xml:space="preserve">Sandra Van </w:t>
      </w:r>
      <w:proofErr w:type="spellStart"/>
      <w:r w:rsidRPr="00E0181C">
        <w:rPr>
          <w:rFonts w:ascii="Calibri" w:hAnsi="Calibri" w:cs="Calibri"/>
          <w:color w:val="000000" w:themeColor="text1"/>
          <w:sz w:val="20"/>
          <w:szCs w:val="20"/>
          <w:lang w:val="nl-NL"/>
        </w:rPr>
        <w:t>Hauwaert</w:t>
      </w:r>
      <w:proofErr w:type="spellEnd"/>
      <w:r w:rsidRPr="00E0181C">
        <w:rPr>
          <w:rFonts w:ascii="Calibri" w:hAnsi="Calibri" w:cs="Calibri"/>
          <w:color w:val="000000" w:themeColor="text1"/>
          <w:sz w:val="20"/>
          <w:szCs w:val="20"/>
          <w:lang w:val="nl-NL"/>
        </w:rPr>
        <w:t xml:space="preserve"> van Square </w:t>
      </w:r>
      <w:proofErr w:type="spellStart"/>
      <w:r w:rsidRPr="00E0181C">
        <w:rPr>
          <w:rFonts w:ascii="Calibri" w:hAnsi="Calibri" w:cs="Calibri"/>
          <w:color w:val="000000" w:themeColor="text1"/>
          <w:sz w:val="20"/>
          <w:szCs w:val="20"/>
          <w:lang w:val="nl-NL"/>
        </w:rPr>
        <w:t>Egg</w:t>
      </w:r>
      <w:proofErr w:type="spellEnd"/>
      <w:r w:rsidRPr="00E0181C">
        <w:rPr>
          <w:rFonts w:ascii="Calibri" w:hAnsi="Calibri" w:cs="Calibri"/>
          <w:color w:val="000000" w:themeColor="text1"/>
          <w:sz w:val="20"/>
          <w:szCs w:val="20"/>
          <w:lang w:val="nl-NL"/>
        </w:rPr>
        <w:t xml:space="preserve"> Communications via </w:t>
      </w:r>
      <w:hyperlink r:id="rId13" w:history="1">
        <w:r w:rsidRPr="00E0181C">
          <w:rPr>
            <w:rStyle w:val="Hyperlink"/>
            <w:rFonts w:ascii="Calibri" w:hAnsi="Calibri" w:cs="Calibri"/>
            <w:sz w:val="20"/>
            <w:szCs w:val="20"/>
            <w:lang w:val="nl-NL"/>
          </w:rPr>
          <w:t>sandra@square-egg.be</w:t>
        </w:r>
      </w:hyperlink>
      <w:r w:rsidRPr="00E0181C">
        <w:rPr>
          <w:rFonts w:ascii="Calibri" w:hAnsi="Calibri" w:cs="Calibri"/>
          <w:color w:val="000000" w:themeColor="text1"/>
          <w:sz w:val="20"/>
          <w:szCs w:val="20"/>
          <w:lang w:val="nl-NL"/>
        </w:rPr>
        <w:t xml:space="preserve"> of 0497251816.</w:t>
      </w:r>
    </w:p>
    <w:p w14:paraId="5D962CB4" w14:textId="77777777" w:rsidR="00E0181C" w:rsidRPr="00E8105A" w:rsidRDefault="00E0181C" w:rsidP="00E0181C">
      <w:pPr>
        <w:spacing w:line="360" w:lineRule="auto"/>
        <w:rPr>
          <w:rFonts w:ascii="Calibri" w:hAnsi="Calibri" w:cs="Calibri"/>
          <w:bCs/>
          <w:color w:val="000000" w:themeColor="text1"/>
          <w:sz w:val="20"/>
          <w:szCs w:val="20"/>
          <w:lang w:val="nl-NL"/>
        </w:rPr>
      </w:pPr>
    </w:p>
    <w:p w14:paraId="7C6CE7A7" w14:textId="77777777" w:rsidR="00E0181C" w:rsidRPr="00E0181C" w:rsidRDefault="00E0181C" w:rsidP="00E0181C">
      <w:pPr>
        <w:spacing w:after="240" w:line="360" w:lineRule="auto"/>
        <w:jc w:val="both"/>
        <w:rPr>
          <w:rFonts w:cstheme="minorHAnsi"/>
          <w:sz w:val="20"/>
          <w:szCs w:val="20"/>
          <w:lang w:val="nl-NL"/>
        </w:rPr>
      </w:pPr>
    </w:p>
    <w:p w14:paraId="30D43FE2" w14:textId="77777777" w:rsidR="00A05B63" w:rsidRPr="00E0181C" w:rsidRDefault="00A05B63" w:rsidP="00E0181C">
      <w:pPr>
        <w:spacing w:after="240" w:line="360" w:lineRule="auto"/>
        <w:jc w:val="both"/>
        <w:rPr>
          <w:rFonts w:cstheme="minorHAnsi"/>
          <w:sz w:val="20"/>
          <w:szCs w:val="20"/>
          <w:lang w:val="nl-BE"/>
        </w:rPr>
      </w:pPr>
    </w:p>
    <w:p w14:paraId="59A3A069" w14:textId="77777777" w:rsidR="00A05B63" w:rsidRPr="00E0181C" w:rsidRDefault="00A05B63" w:rsidP="00E0181C">
      <w:pPr>
        <w:spacing w:after="240" w:line="360" w:lineRule="auto"/>
        <w:jc w:val="both"/>
        <w:rPr>
          <w:rFonts w:cstheme="minorHAnsi"/>
          <w:sz w:val="20"/>
          <w:szCs w:val="20"/>
          <w:lang w:val="nl-BE"/>
        </w:rPr>
      </w:pPr>
    </w:p>
    <w:p w14:paraId="754DB7C7" w14:textId="77777777" w:rsidR="00A05B63" w:rsidRPr="00E0181C" w:rsidRDefault="00A05B63" w:rsidP="00E0181C">
      <w:pPr>
        <w:spacing w:after="240" w:line="360" w:lineRule="auto"/>
        <w:jc w:val="both"/>
        <w:rPr>
          <w:rFonts w:cstheme="minorHAnsi"/>
          <w:sz w:val="20"/>
          <w:szCs w:val="20"/>
          <w:lang w:val="nl-BE"/>
        </w:rPr>
      </w:pPr>
    </w:p>
    <w:p w14:paraId="4190531D" w14:textId="77777777" w:rsidR="00A05B63" w:rsidRPr="00E0181C" w:rsidRDefault="00A05B63" w:rsidP="00E0181C">
      <w:pPr>
        <w:spacing w:after="240" w:line="360" w:lineRule="auto"/>
        <w:jc w:val="both"/>
        <w:rPr>
          <w:rFonts w:cstheme="minorHAnsi"/>
          <w:sz w:val="20"/>
          <w:szCs w:val="20"/>
          <w:lang w:val="nl-BE"/>
        </w:rPr>
      </w:pPr>
    </w:p>
    <w:p w14:paraId="58D16942" w14:textId="77777777" w:rsidR="00A05B63" w:rsidRPr="00E0181C" w:rsidRDefault="00A05B63" w:rsidP="00E0181C">
      <w:pPr>
        <w:spacing w:after="240" w:line="360" w:lineRule="auto"/>
        <w:jc w:val="both"/>
        <w:rPr>
          <w:rFonts w:cstheme="minorHAnsi"/>
          <w:sz w:val="20"/>
          <w:szCs w:val="20"/>
          <w:lang w:val="nl-BE"/>
        </w:rPr>
      </w:pPr>
    </w:p>
    <w:p w14:paraId="74BFEE20" w14:textId="77777777" w:rsidR="00A05B63" w:rsidRPr="00E0181C" w:rsidRDefault="00A05B63" w:rsidP="00E0181C">
      <w:pPr>
        <w:spacing w:after="240" w:line="360" w:lineRule="auto"/>
        <w:jc w:val="both"/>
        <w:rPr>
          <w:rFonts w:cstheme="minorHAnsi"/>
          <w:sz w:val="20"/>
          <w:szCs w:val="20"/>
          <w:lang w:val="nl-BE"/>
        </w:rPr>
      </w:pPr>
    </w:p>
    <w:p w14:paraId="021F4A13" w14:textId="77777777" w:rsidR="00A05B63" w:rsidRPr="00E0181C" w:rsidRDefault="00A05B63" w:rsidP="00E0181C">
      <w:pPr>
        <w:spacing w:after="240" w:line="360" w:lineRule="auto"/>
        <w:jc w:val="both"/>
        <w:rPr>
          <w:rFonts w:cstheme="minorHAnsi"/>
          <w:sz w:val="20"/>
          <w:szCs w:val="20"/>
          <w:lang w:val="nl-BE"/>
        </w:rPr>
      </w:pPr>
    </w:p>
    <w:p w14:paraId="0569658A" w14:textId="77777777" w:rsidR="0004631A" w:rsidRPr="00E0181C" w:rsidRDefault="00E0181C" w:rsidP="00E0181C">
      <w:pPr>
        <w:spacing w:line="360" w:lineRule="auto"/>
        <w:rPr>
          <w:lang w:val="nl-BE"/>
        </w:rPr>
      </w:pPr>
    </w:p>
    <w:sectPr w:rsidR="0004631A" w:rsidRPr="00E0181C" w:rsidSect="00912D12">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C0534"/>
    <w:multiLevelType w:val="hybridMultilevel"/>
    <w:tmpl w:val="838ACCF4"/>
    <w:lvl w:ilvl="0" w:tplc="04130001">
      <w:start w:val="1"/>
      <w:numFmt w:val="bullet"/>
      <w:lvlText w:val=""/>
      <w:lvlJc w:val="left"/>
      <w:pPr>
        <w:ind w:left="1507" w:hanging="360"/>
      </w:pPr>
      <w:rPr>
        <w:rFonts w:ascii="Symbol" w:hAnsi="Symbol" w:hint="default"/>
      </w:rPr>
    </w:lvl>
    <w:lvl w:ilvl="1" w:tplc="04130003" w:tentative="1">
      <w:start w:val="1"/>
      <w:numFmt w:val="bullet"/>
      <w:lvlText w:val="o"/>
      <w:lvlJc w:val="left"/>
      <w:pPr>
        <w:ind w:left="2227" w:hanging="360"/>
      </w:pPr>
      <w:rPr>
        <w:rFonts w:ascii="Courier New" w:hAnsi="Courier New" w:cs="Courier New" w:hint="default"/>
      </w:rPr>
    </w:lvl>
    <w:lvl w:ilvl="2" w:tplc="04130005" w:tentative="1">
      <w:start w:val="1"/>
      <w:numFmt w:val="bullet"/>
      <w:lvlText w:val=""/>
      <w:lvlJc w:val="left"/>
      <w:pPr>
        <w:ind w:left="2947" w:hanging="360"/>
      </w:pPr>
      <w:rPr>
        <w:rFonts w:ascii="Wingdings" w:hAnsi="Wingdings" w:hint="default"/>
      </w:rPr>
    </w:lvl>
    <w:lvl w:ilvl="3" w:tplc="04130001" w:tentative="1">
      <w:start w:val="1"/>
      <w:numFmt w:val="bullet"/>
      <w:lvlText w:val=""/>
      <w:lvlJc w:val="left"/>
      <w:pPr>
        <w:ind w:left="3667" w:hanging="360"/>
      </w:pPr>
      <w:rPr>
        <w:rFonts w:ascii="Symbol" w:hAnsi="Symbol" w:hint="default"/>
      </w:rPr>
    </w:lvl>
    <w:lvl w:ilvl="4" w:tplc="04130003" w:tentative="1">
      <w:start w:val="1"/>
      <w:numFmt w:val="bullet"/>
      <w:lvlText w:val="o"/>
      <w:lvlJc w:val="left"/>
      <w:pPr>
        <w:ind w:left="4387" w:hanging="360"/>
      </w:pPr>
      <w:rPr>
        <w:rFonts w:ascii="Courier New" w:hAnsi="Courier New" w:cs="Courier New" w:hint="default"/>
      </w:rPr>
    </w:lvl>
    <w:lvl w:ilvl="5" w:tplc="04130005" w:tentative="1">
      <w:start w:val="1"/>
      <w:numFmt w:val="bullet"/>
      <w:lvlText w:val=""/>
      <w:lvlJc w:val="left"/>
      <w:pPr>
        <w:ind w:left="5107" w:hanging="360"/>
      </w:pPr>
      <w:rPr>
        <w:rFonts w:ascii="Wingdings" w:hAnsi="Wingdings" w:hint="default"/>
      </w:rPr>
    </w:lvl>
    <w:lvl w:ilvl="6" w:tplc="04130001" w:tentative="1">
      <w:start w:val="1"/>
      <w:numFmt w:val="bullet"/>
      <w:lvlText w:val=""/>
      <w:lvlJc w:val="left"/>
      <w:pPr>
        <w:ind w:left="5827" w:hanging="360"/>
      </w:pPr>
      <w:rPr>
        <w:rFonts w:ascii="Symbol" w:hAnsi="Symbol" w:hint="default"/>
      </w:rPr>
    </w:lvl>
    <w:lvl w:ilvl="7" w:tplc="04130003" w:tentative="1">
      <w:start w:val="1"/>
      <w:numFmt w:val="bullet"/>
      <w:lvlText w:val="o"/>
      <w:lvlJc w:val="left"/>
      <w:pPr>
        <w:ind w:left="6547" w:hanging="360"/>
      </w:pPr>
      <w:rPr>
        <w:rFonts w:ascii="Courier New" w:hAnsi="Courier New" w:cs="Courier New" w:hint="default"/>
      </w:rPr>
    </w:lvl>
    <w:lvl w:ilvl="8" w:tplc="04130005" w:tentative="1">
      <w:start w:val="1"/>
      <w:numFmt w:val="bullet"/>
      <w:lvlText w:val=""/>
      <w:lvlJc w:val="left"/>
      <w:pPr>
        <w:ind w:left="7267" w:hanging="360"/>
      </w:pPr>
      <w:rPr>
        <w:rFonts w:ascii="Wingdings" w:hAnsi="Wingdings" w:hint="default"/>
      </w:rPr>
    </w:lvl>
  </w:abstractNum>
  <w:abstractNum w:abstractNumId="1" w15:restartNumberingAfterBreak="0">
    <w:nsid w:val="4E4D19CE"/>
    <w:multiLevelType w:val="hybridMultilevel"/>
    <w:tmpl w:val="6BF62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14671A"/>
    <w:multiLevelType w:val="hybridMultilevel"/>
    <w:tmpl w:val="2B4C52F0"/>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63"/>
    <w:rsid w:val="001D7CA4"/>
    <w:rsid w:val="00203011"/>
    <w:rsid w:val="00276660"/>
    <w:rsid w:val="003157BE"/>
    <w:rsid w:val="00344C05"/>
    <w:rsid w:val="004A5412"/>
    <w:rsid w:val="00514CA7"/>
    <w:rsid w:val="005D45D9"/>
    <w:rsid w:val="007B3B18"/>
    <w:rsid w:val="00827595"/>
    <w:rsid w:val="00890787"/>
    <w:rsid w:val="009A1118"/>
    <w:rsid w:val="009F01A8"/>
    <w:rsid w:val="00A05B63"/>
    <w:rsid w:val="00A20F75"/>
    <w:rsid w:val="00A37E46"/>
    <w:rsid w:val="00A75E09"/>
    <w:rsid w:val="00C03CC5"/>
    <w:rsid w:val="00D47098"/>
    <w:rsid w:val="00E0181C"/>
    <w:rsid w:val="00F76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D1DE58"/>
  <w15:chartTrackingRefBased/>
  <w15:docId w15:val="{397C6B3B-1DD3-5A47-A454-03B7132D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B63"/>
    <w:pPr>
      <w:spacing w:after="160" w:line="259" w:lineRule="auto"/>
    </w:pPr>
    <w:rPr>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A05B63"/>
    <w:rPr>
      <w:rFonts w:cs="Times New Roman"/>
      <w:color w:val="0000FF"/>
      <w:u w:val="single"/>
    </w:rPr>
  </w:style>
  <w:style w:type="paragraph" w:styleId="Tekstzonderopmaak">
    <w:name w:val="Plain Text"/>
    <w:basedOn w:val="Standaard"/>
    <w:link w:val="TekstzonderopmaakChar"/>
    <w:rsid w:val="00A05B6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zonderopmaakChar">
    <w:name w:val="Tekst zonder opmaak Char"/>
    <w:basedOn w:val="Standaardalinea-lettertype"/>
    <w:link w:val="Tekstzonderopmaak"/>
    <w:rsid w:val="00A05B63"/>
    <w:rPr>
      <w:rFonts w:ascii="Times New Roman" w:eastAsia="MS Mincho" w:hAnsi="Times New Roman" w:cs="Times New Roman"/>
      <w:lang w:val="en-US" w:eastAsia="ja-JP"/>
    </w:rPr>
  </w:style>
  <w:style w:type="paragraph" w:styleId="Geenafstand">
    <w:name w:val="No Spacing"/>
    <w:uiPriority w:val="1"/>
    <w:qFormat/>
    <w:rsid w:val="00A05B63"/>
    <w:rPr>
      <w:rFonts w:ascii="Calibri" w:eastAsia="Times New Roman" w:hAnsi="Calibri" w:cs="Times New Roman"/>
      <w:sz w:val="22"/>
      <w:szCs w:val="22"/>
      <w:lang w:val="en-US" w:eastAsia="en-GB"/>
    </w:rPr>
  </w:style>
  <w:style w:type="paragraph" w:styleId="Lijstalinea">
    <w:name w:val="List Paragraph"/>
    <w:basedOn w:val="Standaard"/>
    <w:uiPriority w:val="34"/>
    <w:qFormat/>
    <w:rsid w:val="00A05B63"/>
    <w:pPr>
      <w:ind w:left="720"/>
      <w:contextualSpacing/>
    </w:pPr>
  </w:style>
  <w:style w:type="paragraph" w:styleId="Ballontekst">
    <w:name w:val="Balloon Text"/>
    <w:basedOn w:val="Standaard"/>
    <w:link w:val="BallontekstChar"/>
    <w:uiPriority w:val="99"/>
    <w:semiHidden/>
    <w:unhideWhenUsed/>
    <w:rsid w:val="00A05B6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05B63"/>
    <w:rPr>
      <w:rFonts w:ascii="Times New Roman" w:hAnsi="Times New Roman" w:cs="Times New Roman"/>
      <w:sz w:val="18"/>
      <w:szCs w:val="18"/>
      <w:lang w:val="en-US"/>
    </w:rPr>
  </w:style>
  <w:style w:type="character" w:styleId="Onopgelostemelding">
    <w:name w:val="Unresolved Mention"/>
    <w:basedOn w:val="Standaardalinea-lettertype"/>
    <w:uiPriority w:val="99"/>
    <w:semiHidden/>
    <w:unhideWhenUsed/>
    <w:rsid w:val="00F764AA"/>
    <w:rPr>
      <w:color w:val="605E5C"/>
      <w:shd w:val="clear" w:color="auto" w:fill="E1DFDD"/>
    </w:rPr>
  </w:style>
  <w:style w:type="character" w:styleId="Verwijzingopmerking">
    <w:name w:val="annotation reference"/>
    <w:basedOn w:val="Standaardalinea-lettertype"/>
    <w:uiPriority w:val="99"/>
    <w:semiHidden/>
    <w:unhideWhenUsed/>
    <w:rsid w:val="007B3B18"/>
    <w:rPr>
      <w:sz w:val="16"/>
      <w:szCs w:val="16"/>
    </w:rPr>
  </w:style>
  <w:style w:type="paragraph" w:styleId="Tekstopmerking">
    <w:name w:val="annotation text"/>
    <w:basedOn w:val="Standaard"/>
    <w:link w:val="TekstopmerkingChar"/>
    <w:uiPriority w:val="99"/>
    <w:semiHidden/>
    <w:unhideWhenUsed/>
    <w:rsid w:val="007B3B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3B1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7B3B18"/>
    <w:rPr>
      <w:b/>
      <w:bCs/>
    </w:rPr>
  </w:style>
  <w:style w:type="character" w:customStyle="1" w:styleId="OnderwerpvanopmerkingChar">
    <w:name w:val="Onderwerp van opmerking Char"/>
    <w:basedOn w:val="TekstopmerkingChar"/>
    <w:link w:val="Onderwerpvanopmerking"/>
    <w:uiPriority w:val="99"/>
    <w:semiHidden/>
    <w:rsid w:val="007B3B18"/>
    <w:rPr>
      <w:b/>
      <w:bCs/>
      <w:sz w:val="20"/>
      <w:szCs w:val="20"/>
      <w:lang w:val="en-US"/>
    </w:rPr>
  </w:style>
  <w:style w:type="paragraph" w:styleId="Normaalweb">
    <w:name w:val="Normal (Web)"/>
    <w:basedOn w:val="Standaard"/>
    <w:uiPriority w:val="99"/>
    <w:unhideWhenUsed/>
    <w:rsid w:val="00E018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3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blog/moving-world/operational-design-domain-automated-driving/" TargetMode="External"/><Relationship Id="rId13"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s://www.tomtom.com/products/roadcheck/" TargetMode="External"/><Relationship Id="rId12" Type="http://schemas.openxmlformats.org/officeDocument/2006/relationships/hyperlink" Target="http://www.tomt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mtom.com/" TargetMode="External"/><Relationship Id="rId11" Type="http://schemas.openxmlformats.org/officeDocument/2006/relationships/hyperlink" Target="https://www.tomtom.com/products/autostrea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omtom.com/products/adas-map/" TargetMode="External"/><Relationship Id="rId4" Type="http://schemas.openxmlformats.org/officeDocument/2006/relationships/webSettings" Target="webSettings.xml"/><Relationship Id="rId9" Type="http://schemas.openxmlformats.org/officeDocument/2006/relationships/hyperlink" Target="https://www.tomtom.com/products/hd-map/"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Brokx</dc:creator>
  <cp:keywords/>
  <dc:description/>
  <cp:lastModifiedBy>Sandra Van Hauwaert</cp:lastModifiedBy>
  <cp:revision>2</cp:revision>
  <dcterms:created xsi:type="dcterms:W3CDTF">2020-09-02T16:00:00Z</dcterms:created>
  <dcterms:modified xsi:type="dcterms:W3CDTF">2020-09-02T16:00:00Z</dcterms:modified>
</cp:coreProperties>
</file>